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Times New Roman" w:cs="Times New Roman"/>
                <w:i w:val="0"/>
                <w:caps w:val="0"/>
                <w:color w:val="auto"/>
                <w:spacing w:val="0"/>
                <w:kern w:val="0"/>
                <w:sz w:val="24"/>
                <w:szCs w:val="24"/>
                <w:lang w:val="en-US" w:eastAsia="zh-CN" w:bidi="ar"/>
              </w:rPr>
              <w:t>云南大互通钛业有限公司大水塘渣库扩建项目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A345E3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2022-03-22T05:42:50Z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56535903B692451797375AF0D5860C14</vt:lpwstr>
  </property>
</Properties>
</file>